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2F" w:rsidRPr="00582FE2" w:rsidRDefault="002B5E2F" w:rsidP="00991ED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2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проблемно-диалогического обучения</w:t>
      </w:r>
    </w:p>
    <w:p w:rsidR="002B5E2F" w:rsidRPr="00582FE2" w:rsidRDefault="002B5E2F" w:rsidP="00991ED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2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уроках в начальной школе</w:t>
      </w:r>
    </w:p>
    <w:p w:rsidR="002B5E2F" w:rsidRPr="00DB7ABC" w:rsidRDefault="002B5E2F" w:rsidP="00991EDD">
      <w:pPr>
        <w:spacing w:after="0"/>
        <w:jc w:val="both"/>
        <w:rPr>
          <w:color w:val="000000"/>
          <w:sz w:val="28"/>
          <w:szCs w:val="28"/>
        </w:rPr>
      </w:pPr>
      <w:r w:rsidRPr="0050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2103">
        <w:rPr>
          <w:rFonts w:ascii="Times New Roman" w:hAnsi="Times New Roman" w:cs="Times New Roman"/>
          <w:sz w:val="28"/>
          <w:szCs w:val="28"/>
        </w:rPr>
        <w:t>Новые приоритеты в образовании побуждают учителей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 Одной из основных задач является развитие у учащихся интереса к учению, творчеству, т.к. интерес и творчество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 современных обучающих технологий в учебном процессе, позволяющее разнообразить формы и средства обучения, повышающее творческую активность учащихся. Эти технологии и даже постоянно используемые их элементы, выстроенные системно, помогают рационально организовать учебный процесс, применить личностно-ориентированный подход, активно использовать ТСО и ИКТ, Интернет –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E2F" w:rsidRPr="002B5E2F" w:rsidRDefault="002B5E2F" w:rsidP="00991E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ABC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        </w:t>
      </w:r>
      <w:r w:rsidRPr="00502103">
        <w:rPr>
          <w:rFonts w:ascii="Times New Roman" w:hAnsi="Times New Roman" w:cs="Times New Roman"/>
          <w:color w:val="000000"/>
          <w:sz w:val="28"/>
          <w:szCs w:val="28"/>
        </w:rPr>
        <w:t>В условиях личностно-ориентированного подхода, необходимо предоставить обучение каждому ученику, опираясь на его способности, склонности, интересы, ценностные ориентации и субъектный опыт, возможность реализовать себя в познании, учебной деятельности, в процессе изучения и усвоения научных знаний, заданных в содержании различных учебных предметов.</w:t>
      </w:r>
    </w:p>
    <w:p w:rsidR="002B5E2F" w:rsidRPr="00991EDD" w:rsidRDefault="002B5E2F" w:rsidP="00991ED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</w:t>
      </w:r>
      <w:r w:rsidRPr="00991EDD">
        <w:rPr>
          <w:rFonts w:ascii="Times New Roman" w:hAnsi="Times New Roman" w:cs="Times New Roman"/>
          <w:sz w:val="28"/>
          <w:szCs w:val="28"/>
        </w:rPr>
        <w:t xml:space="preserve">Активность аналитического осмысления учебного материала младшими школьниками быстро снижается, если ученики на протяжении нескольких уроков вынуждены анализировать одну и ту же единицу учебного материала, выполнять однотипные мыслительные операции. Известно, что детям быстро надоедает выполнять одно и то же, их работа становится малоэффективной, замедляется процесс развития. Для того чтобы материал способствовал развитию у ребёнка умения самостоятельно постигать явления окружающей его жизни, продуктивно мыслить, в практике применяется </w:t>
      </w:r>
      <w:r w:rsidRPr="00991EDD">
        <w:rPr>
          <w:rFonts w:ascii="Times New Roman" w:hAnsi="Times New Roman" w:cs="Times New Roman"/>
          <w:b/>
          <w:bCs/>
          <w:sz w:val="28"/>
          <w:szCs w:val="28"/>
        </w:rPr>
        <w:t>проблемное обучение.</w:t>
      </w:r>
      <w:r w:rsidRPr="00991EDD">
        <w:rPr>
          <w:rFonts w:ascii="Times New Roman" w:hAnsi="Times New Roman" w:cs="Times New Roman"/>
          <w:sz w:val="28"/>
          <w:szCs w:val="28"/>
        </w:rPr>
        <w:t xml:space="preserve"> Суть его в том, что учитель ставит перед учениками проблему (учебную задачу) и вместе с ними рассматривает её. В результате совместных усилий намечаются способы её решения, устанавливается план действий, самостоятельно реализуемый учениками при минимальной помощи учителя. При этом актуализируется весь запас имеющихся у них знаний и умений, и из него выбираются те, которые имеют отношение к предмету изучения. Любой изучаемый предмет в школе, начинается вовсе не со счета, не с изучения букв, понятий, что кажется очевидным, а с… загадки, проблемы. </w:t>
      </w:r>
    </w:p>
    <w:p w:rsidR="002B5E2F" w:rsidRDefault="002B5E2F" w:rsidP="00991EDD">
      <w:pPr>
        <w:pStyle w:val="a3"/>
        <w:spacing w:after="0" w:afterAutospacing="0"/>
        <w:jc w:val="both"/>
        <w:rPr>
          <w:sz w:val="28"/>
          <w:szCs w:val="28"/>
        </w:rPr>
      </w:pPr>
      <w:r w:rsidRPr="00991EDD">
        <w:rPr>
          <w:sz w:val="28"/>
          <w:szCs w:val="28"/>
        </w:rPr>
        <w:t xml:space="preserve">Проблемное обучение обеспечивает более прочное усвоение знаний; развивает аналитическое мышление, способствует сделать учебную </w:t>
      </w:r>
      <w:r w:rsidRPr="00100D09">
        <w:rPr>
          <w:sz w:val="28"/>
          <w:szCs w:val="28"/>
        </w:rPr>
        <w:lastRenderedPageBreak/>
        <w:t>деятельность для учащихся более привлекательной, основанной на постоянных трудностях; оно ориентирует на комплексное использование знаний.</w:t>
      </w:r>
    </w:p>
    <w:p w:rsidR="002B5E2F" w:rsidRPr="002B5E2F" w:rsidRDefault="002B5E2F" w:rsidP="00991E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же такое проблемная ситуация?</w:t>
      </w:r>
    </w:p>
    <w:p w:rsidR="002B5E2F" w:rsidRPr="002B5E2F" w:rsidRDefault="002B5E2F" w:rsidP="00991EDD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DB7ABC">
        <w:rPr>
          <w:b/>
          <w:bCs/>
          <w:color w:val="000000"/>
          <w:sz w:val="28"/>
          <w:szCs w:val="28"/>
        </w:rPr>
        <w:t>Проблемная ситуация</w:t>
      </w:r>
      <w:r w:rsidRPr="00DB7ABC">
        <w:rPr>
          <w:color w:val="000000"/>
          <w:sz w:val="28"/>
          <w:szCs w:val="28"/>
        </w:rPr>
        <w:t xml:space="preserve"> –  это средство организации проблемного обучения, начальный момент мышления, вызывающий познавательную потребность учения и создающий внутренние условия для активного усвоения новых знаний и способов деятельности. </w:t>
      </w:r>
    </w:p>
    <w:p w:rsidR="002B5E2F" w:rsidRPr="00100D09" w:rsidRDefault="002B5E2F" w:rsidP="00991E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100D09">
        <w:rPr>
          <w:rFonts w:ascii="Times New Roman" w:hAnsi="Times New Roman" w:cs="Times New Roman"/>
          <w:color w:val="000000"/>
          <w:sz w:val="28"/>
          <w:szCs w:val="28"/>
        </w:rPr>
        <w:t>При работе с использованием проблемно-диалогического обучения происходит развитие:</w:t>
      </w:r>
    </w:p>
    <w:p w:rsidR="002B5E2F" w:rsidRPr="00100D09" w:rsidRDefault="002B5E2F" w:rsidP="00991EDD">
      <w:pPr>
        <w:spacing w:after="0"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100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умственных способностей учащихся</w:t>
      </w: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 (возникающие затруднения заставляют учащихся задумываться, искать выход из проблемной ситуации);</w:t>
      </w:r>
    </w:p>
    <w:p w:rsidR="002B5E2F" w:rsidRPr="00100D09" w:rsidRDefault="002B5E2F" w:rsidP="00991EDD">
      <w:pPr>
        <w:spacing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100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самостоятельности</w:t>
      </w: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(самостоятельное видение проблемы, формулировка проблемного вопроса, проблемной ситуации, самостоятельность выбора плана решения);</w:t>
      </w:r>
    </w:p>
    <w:p w:rsidR="002B5E2F" w:rsidRPr="00100D09" w:rsidRDefault="002B5E2F" w:rsidP="00991EDD">
      <w:pPr>
        <w:spacing w:line="240" w:lineRule="auto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100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креативного</w:t>
      </w:r>
      <w:proofErr w:type="spellEnd"/>
      <w:r w:rsidRPr="00100D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мышления</w:t>
      </w: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(самостоятельное применение знаний, способов действий, поиск нестандартных решений).              </w:t>
      </w:r>
    </w:p>
    <w:p w:rsidR="002B5E2F" w:rsidRPr="00100D09" w:rsidRDefault="002B5E2F" w:rsidP="00991EDD">
      <w:pPr>
        <w:spacing w:after="0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</w:t>
      </w:r>
      <w:r w:rsidRPr="00100D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Проблемное обучение</w:t>
      </w:r>
    </w:p>
    <w:p w:rsidR="002B5E2F" w:rsidRPr="00100D09" w:rsidRDefault="002B5E2F" w:rsidP="00991EDD">
      <w:pPr>
        <w:spacing w:after="0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•      вносит свой вклад в формирование готовности к творческой деятельности; </w:t>
      </w:r>
    </w:p>
    <w:p w:rsidR="002B5E2F" w:rsidRPr="00100D09" w:rsidRDefault="002B5E2F" w:rsidP="00991EDD">
      <w:pPr>
        <w:spacing w:after="0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•      способствует развитию познавательной активности; </w:t>
      </w:r>
    </w:p>
    <w:p w:rsidR="002B5E2F" w:rsidRPr="00100D09" w:rsidRDefault="002B5E2F" w:rsidP="00991EDD">
      <w:pPr>
        <w:spacing w:after="0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•      осознанности знаний; </w:t>
      </w:r>
    </w:p>
    <w:p w:rsidR="002B5E2F" w:rsidRPr="00100D09" w:rsidRDefault="002B5E2F" w:rsidP="00991EDD">
      <w:pPr>
        <w:spacing w:after="0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•      предупреждает появление формализма, бездумности; </w:t>
      </w:r>
    </w:p>
    <w:p w:rsidR="002B5E2F" w:rsidRPr="00100D09" w:rsidRDefault="002B5E2F" w:rsidP="00991EDD">
      <w:pPr>
        <w:spacing w:after="0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color w:val="000000"/>
          <w:sz w:val="28"/>
          <w:szCs w:val="28"/>
        </w:rPr>
        <w:t xml:space="preserve">•      обеспечивает более прочное усвоение знаний; </w:t>
      </w:r>
    </w:p>
    <w:p w:rsidR="002B5E2F" w:rsidRPr="00100D09" w:rsidRDefault="002B5E2F" w:rsidP="00991EDD">
      <w:pPr>
        <w:spacing w:after="0"/>
        <w:ind w:left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09">
        <w:rPr>
          <w:rFonts w:ascii="Times New Roman" w:hAnsi="Times New Roman" w:cs="Times New Roman"/>
          <w:color w:val="000000"/>
          <w:sz w:val="28"/>
          <w:szCs w:val="28"/>
        </w:rPr>
        <w:t>•      делает учебную деятельность учащихся более привлекательной.</w:t>
      </w:r>
    </w:p>
    <w:p w:rsidR="005B54B8" w:rsidRPr="004F4AB3" w:rsidRDefault="005B54B8" w:rsidP="0099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 xml:space="preserve">Вот как на примере урока окружающего мира по теме </w:t>
      </w:r>
      <w:r w:rsidRPr="00991EDD">
        <w:rPr>
          <w:rFonts w:ascii="Times New Roman" w:hAnsi="Times New Roman" w:cs="Times New Roman"/>
          <w:b/>
          <w:sz w:val="28"/>
          <w:szCs w:val="28"/>
        </w:rPr>
        <w:t>«Разнообразие</w:t>
      </w:r>
      <w:r w:rsidRPr="004F4AB3">
        <w:rPr>
          <w:rFonts w:ascii="Times New Roman" w:hAnsi="Times New Roman" w:cs="Times New Roman"/>
          <w:sz w:val="28"/>
          <w:szCs w:val="28"/>
        </w:rPr>
        <w:t xml:space="preserve"> </w:t>
      </w:r>
      <w:r w:rsidRPr="00991EDD">
        <w:rPr>
          <w:rFonts w:ascii="Times New Roman" w:hAnsi="Times New Roman" w:cs="Times New Roman"/>
          <w:b/>
          <w:sz w:val="28"/>
          <w:szCs w:val="28"/>
        </w:rPr>
        <w:t>растений»</w:t>
      </w:r>
      <w:r w:rsidRPr="004F4AB3">
        <w:rPr>
          <w:rFonts w:ascii="Times New Roman" w:hAnsi="Times New Roman" w:cs="Times New Roman"/>
          <w:sz w:val="28"/>
          <w:szCs w:val="28"/>
        </w:rPr>
        <w:t xml:space="preserve"> </w:t>
      </w:r>
      <w:r w:rsidR="00FD3C8B">
        <w:rPr>
          <w:rFonts w:ascii="Times New Roman" w:hAnsi="Times New Roman" w:cs="Times New Roman"/>
          <w:sz w:val="28"/>
          <w:szCs w:val="28"/>
        </w:rPr>
        <w:t xml:space="preserve">в 3 классе </w:t>
      </w:r>
      <w:r w:rsidRPr="004F4AB3">
        <w:rPr>
          <w:rFonts w:ascii="Times New Roman" w:hAnsi="Times New Roman" w:cs="Times New Roman"/>
          <w:sz w:val="28"/>
          <w:szCs w:val="28"/>
        </w:rPr>
        <w:t xml:space="preserve">можно применить данную технологию. </w:t>
      </w:r>
    </w:p>
    <w:p w:rsidR="005B54B8" w:rsidRPr="004F4AB3" w:rsidRDefault="005B54B8" w:rsidP="009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Урок начинается с вводной беседы с целью актуализации знаний детей о царстве растений.</w:t>
      </w:r>
    </w:p>
    <w:p w:rsidR="005B54B8" w:rsidRPr="004F4AB3" w:rsidRDefault="005B54B8" w:rsidP="009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F4AB3" w:rsidRPr="00991EDD">
        <w:rPr>
          <w:rFonts w:ascii="Times New Roman" w:hAnsi="Times New Roman" w:cs="Times New Roman"/>
          <w:b/>
          <w:sz w:val="28"/>
          <w:szCs w:val="28"/>
        </w:rPr>
        <w:t>.</w:t>
      </w:r>
      <w:r w:rsidRPr="004F4AB3">
        <w:rPr>
          <w:rFonts w:ascii="Times New Roman" w:hAnsi="Times New Roman" w:cs="Times New Roman"/>
          <w:sz w:val="28"/>
          <w:szCs w:val="28"/>
        </w:rPr>
        <w:t xml:space="preserve"> Мы отправимся в удивительное царство растений. Это растительное государство называют еще флорой. Флора в римской мифологии – богиня цветов и весны.</w:t>
      </w:r>
    </w:p>
    <w:p w:rsidR="00CB646D" w:rsidRPr="004F4AB3" w:rsidRDefault="005B54B8" w:rsidP="009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На доске располагаются фотографии различных групп растений.</w:t>
      </w:r>
    </w:p>
    <w:p w:rsidR="00CB646D" w:rsidRPr="004F4AB3" w:rsidRDefault="00CB646D" w:rsidP="00991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-К какой группе растений их можно отнести?</w:t>
      </w:r>
    </w:p>
    <w:p w:rsidR="00CB646D" w:rsidRPr="00FD3C8B" w:rsidRDefault="00CB646D" w:rsidP="007516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 xml:space="preserve">Для создания проблемной ситуации можно воспользоваться </w:t>
      </w:r>
      <w:r w:rsidRPr="00FD3C8B">
        <w:rPr>
          <w:rFonts w:ascii="Times New Roman" w:hAnsi="Times New Roman" w:cs="Times New Roman"/>
          <w:b/>
          <w:sz w:val="28"/>
          <w:szCs w:val="28"/>
        </w:rPr>
        <w:t>приемом загадки:</w:t>
      </w:r>
    </w:p>
    <w:p w:rsidR="00CB646D" w:rsidRPr="004F4AB3" w:rsidRDefault="00CB646D" w:rsidP="00751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Царство растений пришли вы познать,</w:t>
      </w:r>
    </w:p>
    <w:p w:rsidR="00CB646D" w:rsidRPr="004F4AB3" w:rsidRDefault="00CB646D" w:rsidP="00751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Их тайны и загадки придется отгадать.</w:t>
      </w:r>
    </w:p>
    <w:p w:rsidR="00CB646D" w:rsidRPr="004F4AB3" w:rsidRDefault="00CB646D" w:rsidP="00751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lastRenderedPageBreak/>
        <w:t>-Вы многое уже знаете о растениях и сможете определить, где верное высказывание о растениях, а где нет.</w:t>
      </w:r>
    </w:p>
    <w:p w:rsidR="00CB646D" w:rsidRDefault="004F4AB3" w:rsidP="0075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фотографии растений и краткая информация о них</w:t>
      </w:r>
      <w:r w:rsidR="00CB646D" w:rsidRPr="004F4AB3">
        <w:rPr>
          <w:rFonts w:ascii="Times New Roman" w:hAnsi="Times New Roman" w:cs="Times New Roman"/>
          <w:sz w:val="28"/>
          <w:szCs w:val="28"/>
        </w:rPr>
        <w:t>, в которой допущены ошибки.</w:t>
      </w:r>
      <w:r w:rsidR="00751687">
        <w:rPr>
          <w:rFonts w:ascii="Times New Roman" w:hAnsi="Times New Roman" w:cs="Times New Roman"/>
          <w:sz w:val="28"/>
          <w:szCs w:val="28"/>
        </w:rPr>
        <w:t xml:space="preserve"> Например,</w:t>
      </w:r>
    </w:p>
    <w:p w:rsidR="00751687" w:rsidRPr="004F4AB3" w:rsidRDefault="00AD1711" w:rsidP="0075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.2pt;margin-top:.3pt;width:429pt;height:39pt;z-index:251658240">
            <v:textbox style="mso-next-textbox:#_x0000_s1026">
              <w:txbxContent>
                <w:p w:rsidR="00751687" w:rsidRPr="00751687" w:rsidRDefault="0075168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5168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Как прекрасен в период цветения мох – кукушкин лён. На тонких стебельках склонили свои головки нежные цветки.</w:t>
                  </w:r>
                </w:p>
              </w:txbxContent>
            </v:textbox>
          </v:rect>
        </w:pict>
      </w:r>
    </w:p>
    <w:p w:rsidR="00751687" w:rsidRDefault="00751687" w:rsidP="007516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1687" w:rsidRPr="00751687" w:rsidRDefault="00751687" w:rsidP="007516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1687">
        <w:rPr>
          <w:rFonts w:ascii="Times New Roman" w:hAnsi="Times New Roman" w:cs="Times New Roman"/>
          <w:i/>
          <w:sz w:val="24"/>
          <w:szCs w:val="24"/>
        </w:rPr>
        <w:t xml:space="preserve">Ошибка: мхи не цветковые растения. </w:t>
      </w:r>
    </w:p>
    <w:p w:rsidR="00CB646D" w:rsidRPr="004F4AB3" w:rsidRDefault="00CB646D" w:rsidP="00991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Дети высказывают свои предположения. Возникает спор. Учитель подчеркивает разногласия, усиливает противоречия.</w:t>
      </w:r>
    </w:p>
    <w:p w:rsidR="00CB646D" w:rsidRPr="004F4AB3" w:rsidRDefault="004F4AB3" w:rsidP="00991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CB646D" w:rsidRPr="004F4AB3">
        <w:rPr>
          <w:rFonts w:ascii="Times New Roman" w:hAnsi="Times New Roman" w:cs="Times New Roman"/>
          <w:sz w:val="28"/>
          <w:szCs w:val="28"/>
        </w:rPr>
        <w:t xml:space="preserve"> Опять нет единого мнения. Что же нам делать, чтобы точно 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46D" w:rsidRPr="004F4AB3">
        <w:rPr>
          <w:rFonts w:ascii="Times New Roman" w:hAnsi="Times New Roman" w:cs="Times New Roman"/>
          <w:sz w:val="28"/>
          <w:szCs w:val="28"/>
        </w:rPr>
        <w:t>где ошибка, неверное представление о растении?</w:t>
      </w:r>
    </w:p>
    <w:p w:rsidR="00CB646D" w:rsidRPr="004F4AB3" w:rsidRDefault="00CB646D" w:rsidP="00991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Ученики</w:t>
      </w:r>
      <w:r w:rsidR="00991EDD">
        <w:rPr>
          <w:rFonts w:ascii="Times New Roman" w:hAnsi="Times New Roman" w:cs="Times New Roman"/>
          <w:b/>
          <w:sz w:val="28"/>
          <w:szCs w:val="28"/>
        </w:rPr>
        <w:t>.</w:t>
      </w:r>
      <w:r w:rsidRPr="004F4AB3">
        <w:rPr>
          <w:rFonts w:ascii="Times New Roman" w:hAnsi="Times New Roman" w:cs="Times New Roman"/>
          <w:sz w:val="28"/>
          <w:szCs w:val="28"/>
        </w:rPr>
        <w:t xml:space="preserve"> Изучить эти группы растений.</w:t>
      </w:r>
    </w:p>
    <w:p w:rsidR="00CB646D" w:rsidRPr="004F4AB3" w:rsidRDefault="00CB646D" w:rsidP="00991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F4AB3">
        <w:rPr>
          <w:rFonts w:ascii="Times New Roman" w:hAnsi="Times New Roman" w:cs="Times New Roman"/>
          <w:sz w:val="28"/>
          <w:szCs w:val="28"/>
        </w:rPr>
        <w:t xml:space="preserve"> Найти существенные отличительные признаки каждой группы растений. Значит, какому проблемному вопросу посвятим наше исследование?</w:t>
      </w:r>
    </w:p>
    <w:p w:rsidR="00CB646D" w:rsidRPr="004F4AB3" w:rsidRDefault="00CB646D" w:rsidP="00991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Дети.</w:t>
      </w:r>
      <w:r w:rsidRPr="004F4AB3">
        <w:rPr>
          <w:rFonts w:ascii="Times New Roman" w:hAnsi="Times New Roman" w:cs="Times New Roman"/>
          <w:sz w:val="28"/>
          <w:szCs w:val="28"/>
        </w:rPr>
        <w:t xml:space="preserve"> Какими отличительными признаками обладает каждая группа растений.</w:t>
      </w:r>
    </w:p>
    <w:p w:rsidR="00CB646D" w:rsidRDefault="00CB646D" w:rsidP="00991E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4AB3">
        <w:rPr>
          <w:rFonts w:ascii="Times New Roman" w:hAnsi="Times New Roman" w:cs="Times New Roman"/>
          <w:sz w:val="28"/>
          <w:szCs w:val="28"/>
        </w:rPr>
        <w:t>Этот вопрос записывается на доске.</w:t>
      </w:r>
    </w:p>
    <w:p w:rsidR="004F4AB3" w:rsidRDefault="004F4AB3" w:rsidP="0099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идет </w:t>
      </w:r>
      <w:r w:rsidRPr="00991EDD">
        <w:rPr>
          <w:rFonts w:ascii="Times New Roman" w:hAnsi="Times New Roman" w:cs="Times New Roman"/>
          <w:b/>
          <w:sz w:val="28"/>
          <w:szCs w:val="28"/>
        </w:rPr>
        <w:t>деление учеников на малые группы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распределение заданий.</w:t>
      </w:r>
    </w:p>
    <w:p w:rsidR="004F4AB3" w:rsidRDefault="004F4AB3" w:rsidP="00991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записывается </w:t>
      </w:r>
      <w:r w:rsidRPr="00991EDD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4F4AB3" w:rsidRDefault="004F4AB3" w:rsidP="00991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Прочитать текст о растении.</w:t>
      </w:r>
    </w:p>
    <w:p w:rsidR="004F4AB3" w:rsidRDefault="004F4AB3" w:rsidP="00991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гербарий, фотографии.</w:t>
      </w:r>
    </w:p>
    <w:p w:rsidR="004F4AB3" w:rsidRDefault="004F4AB3" w:rsidP="00991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Составить и заполнить таблицу, отметив, какие части имеют растения – представители этой группы.</w:t>
      </w:r>
    </w:p>
    <w:tbl>
      <w:tblPr>
        <w:tblStyle w:val="a4"/>
        <w:tblW w:w="0" w:type="auto"/>
        <w:tblLook w:val="04A0"/>
      </w:tblPr>
      <w:tblGrid>
        <w:gridCol w:w="1871"/>
        <w:gridCol w:w="1158"/>
        <w:gridCol w:w="1186"/>
        <w:gridCol w:w="1024"/>
        <w:gridCol w:w="1151"/>
        <w:gridCol w:w="1033"/>
        <w:gridCol w:w="1029"/>
        <w:gridCol w:w="1119"/>
      </w:tblGrid>
      <w:tr w:rsidR="00751687" w:rsidRPr="00FD3C8B" w:rsidTr="00751687">
        <w:tc>
          <w:tcPr>
            <w:tcW w:w="1196" w:type="dxa"/>
          </w:tcPr>
          <w:p w:rsidR="00751687" w:rsidRPr="00FD3C8B" w:rsidRDefault="00751687" w:rsidP="00991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растений</w:t>
            </w:r>
          </w:p>
        </w:tc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корень</w:t>
            </w:r>
          </w:p>
        </w:tc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стебель</w:t>
            </w:r>
          </w:p>
        </w:tc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лист</w:t>
            </w:r>
          </w:p>
        </w:tc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цветок</w:t>
            </w:r>
          </w:p>
        </w:tc>
        <w:tc>
          <w:tcPr>
            <w:tcW w:w="1197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плод</w:t>
            </w:r>
          </w:p>
        </w:tc>
        <w:tc>
          <w:tcPr>
            <w:tcW w:w="1197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семя</w:t>
            </w:r>
          </w:p>
        </w:tc>
        <w:tc>
          <w:tcPr>
            <w:tcW w:w="1197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b/>
                <w:sz w:val="28"/>
                <w:szCs w:val="28"/>
              </w:rPr>
              <w:t>споры</w:t>
            </w:r>
          </w:p>
        </w:tc>
      </w:tr>
      <w:tr w:rsidR="00751687" w:rsidTr="00751687"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i/>
                <w:sz w:val="28"/>
                <w:szCs w:val="28"/>
              </w:rPr>
              <w:t>Водоросли</w:t>
            </w: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87" w:rsidTr="00751687"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i/>
                <w:sz w:val="28"/>
                <w:szCs w:val="28"/>
              </w:rPr>
              <w:t>Мхи</w:t>
            </w: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87" w:rsidTr="00751687"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i/>
                <w:sz w:val="28"/>
                <w:szCs w:val="28"/>
              </w:rPr>
              <w:t>Папоротники</w:t>
            </w: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87" w:rsidTr="00751687"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i/>
                <w:sz w:val="28"/>
                <w:szCs w:val="28"/>
              </w:rPr>
              <w:t>Хвойные</w:t>
            </w: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687" w:rsidTr="00751687">
        <w:tc>
          <w:tcPr>
            <w:tcW w:w="1196" w:type="dxa"/>
          </w:tcPr>
          <w:p w:rsidR="00751687" w:rsidRPr="00FD3C8B" w:rsidRDefault="00751687" w:rsidP="00CB64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C8B">
              <w:rPr>
                <w:rFonts w:ascii="Times New Roman" w:hAnsi="Times New Roman" w:cs="Times New Roman"/>
                <w:i/>
                <w:sz w:val="28"/>
                <w:szCs w:val="28"/>
              </w:rPr>
              <w:t>Цветковые</w:t>
            </w: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51687" w:rsidRDefault="00751687" w:rsidP="00CB6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EDD" w:rsidRDefault="004F4AB3" w:rsidP="00991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происходит </w:t>
      </w:r>
      <w:r w:rsidRPr="00991EDD">
        <w:rPr>
          <w:rFonts w:ascii="Times New Roman" w:hAnsi="Times New Roman" w:cs="Times New Roman"/>
          <w:b/>
          <w:sz w:val="28"/>
          <w:szCs w:val="28"/>
        </w:rPr>
        <w:t>обмен информацией</w:t>
      </w:r>
      <w:r>
        <w:rPr>
          <w:rFonts w:ascii="Times New Roman" w:hAnsi="Times New Roman" w:cs="Times New Roman"/>
          <w:sz w:val="28"/>
          <w:szCs w:val="28"/>
        </w:rPr>
        <w:t>, записываются данные в таблицу, выделяются отличительные признаки каждой группы растений, а затем группы растений объединяются по сходным признакам.</w:t>
      </w:r>
    </w:p>
    <w:p w:rsidR="00991EDD" w:rsidRPr="00991EDD" w:rsidRDefault="00991EDD" w:rsidP="00991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В процессе своей практической работы дети сами приходят к выводам и обобщениям, имеющим теоретическое значение. Такие знания удерживаются наиболее прочно. </w:t>
      </w:r>
    </w:p>
    <w:p w:rsidR="004F4AB3" w:rsidRPr="00991EDD" w:rsidRDefault="004F4AB3" w:rsidP="00991E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4F4AB3" w:rsidRDefault="004F4AB3" w:rsidP="00991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1ED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теперь, поработав, как настоящие ботаники, обладая научными знаниями об отличительных признаках растений, сможем разрешить спор?</w:t>
      </w:r>
    </w:p>
    <w:p w:rsidR="004F4AB3" w:rsidRPr="004F4AB3" w:rsidRDefault="004F4AB3" w:rsidP="00991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к высказываниям о растениях, находят ошибк</w:t>
      </w:r>
      <w:r w:rsidR="00854764">
        <w:rPr>
          <w:rFonts w:ascii="Times New Roman" w:hAnsi="Times New Roman" w:cs="Times New Roman"/>
          <w:sz w:val="28"/>
          <w:szCs w:val="28"/>
        </w:rPr>
        <w:t>и и устраняют их.</w:t>
      </w:r>
    </w:p>
    <w:p w:rsidR="005B54B8" w:rsidRDefault="005B54B8" w:rsidP="00991EDD">
      <w:pPr>
        <w:spacing w:line="240" w:lineRule="auto"/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5B54B8" w:rsidRDefault="005B54B8" w:rsidP="005B54B8">
      <w:pPr>
        <w:jc w:val="both"/>
      </w:pPr>
    </w:p>
    <w:p w:rsidR="00390479" w:rsidRDefault="00390479"/>
    <w:sectPr w:rsidR="00390479" w:rsidSect="00AD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E2F"/>
    <w:rsid w:val="002B5E2F"/>
    <w:rsid w:val="00390479"/>
    <w:rsid w:val="004F4AB3"/>
    <w:rsid w:val="005B54B8"/>
    <w:rsid w:val="00751687"/>
    <w:rsid w:val="00854764"/>
    <w:rsid w:val="00991EDD"/>
    <w:rsid w:val="00AD1711"/>
    <w:rsid w:val="00CB646D"/>
    <w:rsid w:val="00FD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51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2012-04-15T14:31:00Z</dcterms:created>
  <dcterms:modified xsi:type="dcterms:W3CDTF">2012-04-15T16:43:00Z</dcterms:modified>
</cp:coreProperties>
</file>